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hanging="284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Соревнования по спортивному туризму</w:t>
      </w:r>
    </w:p>
    <w:p>
      <w:pPr>
        <w:pStyle w:val="Normal"/>
        <w:ind w:left="-851" w:right="-426" w:hanging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города Ростова-на-Дону по спортивному туризму на пешеходных дистанциях</w:t>
      </w:r>
    </w:p>
    <w:p>
      <w:pPr>
        <w:pStyle w:val="Normal"/>
        <w:ind w:left="-851" w:right="-426" w:hanging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Городские соревнования по спортивному туризму на пешеходных дистанциях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Кубок Победы </w:t>
      </w:r>
    </w:p>
    <w:p>
      <w:pPr>
        <w:pStyle w:val="Normal"/>
        <w:ind w:left="-851" w:right="-426" w:hanging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Тренировочные старты по спортивному туризму на 4-м классе дистанции </w:t>
      </w:r>
    </w:p>
    <w:p>
      <w:pPr>
        <w:pStyle w:val="Normal"/>
        <w:ind w:left="-851" w:hanging="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Информационный бюллетень </w:t>
      </w:r>
    </w:p>
    <w:p>
      <w:pPr>
        <w:pStyle w:val="Normal"/>
        <w:ind w:left="-851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1.Общая информация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Соревнования проводятся в соответствии с правилами вида спорта «спортивный туризм» (номер – код вида спорта: 0840005411Я) (далее – Правила) и Регламентом проведения спортивных соревнований по спортивному туризму (Москва, 2020 г., далее – Регламент), с Условиями проведения спортивных соревнований в дисциплинах.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Центр соревнований – Донской Государственный Технический Университет по адресу: </w:t>
      </w:r>
      <w:r>
        <w:rPr>
          <w:i/>
          <w:sz w:val="24"/>
          <w:szCs w:val="24"/>
        </w:rPr>
        <w:t>Город Ростов-на-Дону, Студенческий парк ДГТУ, ул. Юфимцева 16.</w:t>
      </w:r>
    </w:p>
    <w:p>
      <w:pPr>
        <w:pStyle w:val="Normal"/>
        <w:ind w:left="-851" w:hanging="0"/>
        <w:jc w:val="center"/>
        <w:rPr>
          <w:sz w:val="32"/>
          <w:szCs w:val="32"/>
        </w:rPr>
      </w:pPr>
      <w:r>
        <w:rPr>
          <w:sz w:val="32"/>
          <w:szCs w:val="32"/>
        </w:rPr>
        <w:t>2.Организаторы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Центр детского и юношеского туризма и экскурсий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Донской Государственный Технический университет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3.Время и место проведения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</w:t>
      </w:r>
      <w:r>
        <w:rPr>
          <w:b/>
          <w:sz w:val="24"/>
          <w:szCs w:val="24"/>
          <w:u w:val="single"/>
        </w:rPr>
        <w:t>16 мая 2021 года.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 Ростов-на-Дону, Студенческий парк ДГТУ, ул. Юфимцева 16.</w:t>
      </w:r>
    </w:p>
    <w:p>
      <w:pPr>
        <w:pStyle w:val="Normal"/>
        <w:ind w:left="-851" w:firstLine="567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3938905" cy="234696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4.Программа соревнований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8:30-9:50 – Работа комиссии по допуску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10:00 – Начало соревнований на 1,2,3 классах дистанции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13:30–15:30 – Официальная тренировка на дистанции 4-го класса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16:00-19:00 – Тренировочные старты на дистанции 4-го класса 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5.Участники соревнований</w:t>
      </w:r>
    </w:p>
    <w:p>
      <w:pPr>
        <w:pStyle w:val="Normal"/>
        <w:ind w:left="-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города Ростова-на-Дону по спортивному туризму на пешеходных дистанциях</w:t>
      </w:r>
    </w:p>
    <w:tbl>
      <w:tblPr>
        <w:tblStyle w:val="a6"/>
        <w:tblW w:w="9345" w:type="dxa"/>
        <w:jc w:val="left"/>
        <w:tblInd w:w="-28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Возраст спортсмена</w:t>
            </w:r>
          </w:p>
        </w:tc>
        <w:tc>
          <w:tcPr>
            <w:tcW w:w="2336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Минимальная спортивная квалификация</w:t>
            </w:r>
          </w:p>
        </w:tc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Класс дистанции </w:t>
            </w:r>
          </w:p>
        </w:tc>
      </w:tr>
      <w:tr>
        <w:trPr/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Мальчики/девочки</w:t>
            </w:r>
          </w:p>
        </w:tc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До 13 лет включительно</w:t>
            </w:r>
          </w:p>
        </w:tc>
        <w:tc>
          <w:tcPr>
            <w:tcW w:w="2336" w:type="dxa"/>
            <w:vMerge w:val="restart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б/р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Юноши/девушки</w:t>
            </w:r>
          </w:p>
        </w:tc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14-15лет</w:t>
            </w:r>
          </w:p>
        </w:tc>
        <w:tc>
          <w:tcPr>
            <w:tcW w:w="2336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Мужчины/женщины</w:t>
            </w:r>
          </w:p>
        </w:tc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22 и старше*</w:t>
            </w:r>
          </w:p>
        </w:tc>
        <w:tc>
          <w:tcPr>
            <w:tcW w:w="2336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Юноши/девушки</w:t>
            </w:r>
          </w:p>
        </w:tc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14-15лет</w:t>
            </w:r>
          </w:p>
        </w:tc>
        <w:tc>
          <w:tcPr>
            <w:tcW w:w="2336" w:type="dxa"/>
            <w:vMerge w:val="restart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 (1 юношеский)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Мужчины/женщины</w:t>
            </w:r>
          </w:p>
        </w:tc>
        <w:tc>
          <w:tcPr>
            <w:tcW w:w="2336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22 и старше*</w:t>
            </w:r>
          </w:p>
        </w:tc>
        <w:tc>
          <w:tcPr>
            <w:tcW w:w="2336" w:type="dxa"/>
            <w:vMerge w:val="continue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*Допускается участие спортсменов от 2005 года рождения.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Соревнования проводится на дистанциях 2 и 3 класса (дистанция- пешеходная – группа – короткая). Состав команд 4 человека (не менее 1 девушки)</w:t>
      </w:r>
    </w:p>
    <w:p>
      <w:pPr>
        <w:pStyle w:val="Normal"/>
        <w:ind w:left="-851" w:firstLine="567"/>
        <w:rPr>
          <w:color w:val="000000"/>
        </w:rPr>
      </w:pPr>
      <w:r>
        <w:rPr>
          <w:color w:val="000000"/>
          <w:sz w:val="24"/>
          <w:szCs w:val="24"/>
        </w:rPr>
        <w:t>К участию в Соревнованиях допускаются спортсмены города Ростова-на-Дону и других субъектов РФ.  Состав  команд от делегаций не ограничен.</w:t>
      </w:r>
    </w:p>
    <w:p>
      <w:pPr>
        <w:pStyle w:val="Normal"/>
        <w:ind w:left="-851" w:firstLine="567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</w:r>
    </w:p>
    <w:p>
      <w:pPr>
        <w:pStyle w:val="Normal"/>
        <w:ind w:left="-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Городские соревнования по спортивному туризму на пешеходных дистанциях </w:t>
      </w:r>
    </w:p>
    <w:p>
      <w:pPr>
        <w:pStyle w:val="Normal"/>
        <w:ind w:left="-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Кубок Победы </w:t>
      </w:r>
    </w:p>
    <w:tbl>
      <w:tblPr>
        <w:tblStyle w:val="a6"/>
        <w:tblW w:w="9345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Год рождения</w:t>
            </w:r>
          </w:p>
        </w:tc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Минимальная спортивная квалификация</w:t>
            </w:r>
          </w:p>
        </w:tc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Класс дистанции 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Мальчики/девочки   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8-13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2008-2013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б/р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Мальчики/девочки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10-13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2008-2011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б/р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Юноши/девушки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14-15</w:t>
            </w:r>
          </w:p>
        </w:tc>
        <w:tc>
          <w:tcPr>
            <w:tcW w:w="233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2004-2007</w:t>
            </w:r>
          </w:p>
        </w:tc>
        <w:tc>
          <w:tcPr>
            <w:tcW w:w="233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б/р</w:t>
            </w:r>
          </w:p>
        </w:tc>
        <w:tc>
          <w:tcPr>
            <w:tcW w:w="233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233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Юниоры/юниорки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16-17</w:t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допускаются учащиеся образовательных учреждений города Ростова-на-Дону.  Состав делегации от образовательного учреждения не ограничен.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Соревнования проводится на дистанциях 1 и 2 класса (дистанция- пешеходная – группа – короткая). Состав команд 4 человека (не менее 1 девушки)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Допускается участие спортсменов в двух </w:t>
      </w:r>
      <w:r>
        <w:rPr>
          <w:color w:val="000000"/>
          <w:sz w:val="24"/>
          <w:szCs w:val="24"/>
        </w:rPr>
        <w:t>стартах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рамках разных соревнований. При этом вся ответственность за состояние здоровья и физическую форму спортсмена возлагается на спортсмена и его представителя.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Тренировочные старты по спортивному туризму на 4-м классе дистанции</w:t>
      </w:r>
    </w:p>
    <w:tbl>
      <w:tblPr>
        <w:tblStyle w:val="a6"/>
        <w:tblW w:w="9345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Возраст спортсмена</w:t>
            </w:r>
          </w:p>
        </w:tc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Минимальная спортивная квалификация</w:t>
            </w:r>
          </w:p>
        </w:tc>
        <w:tc>
          <w:tcPr>
            <w:tcW w:w="23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Класс дистанции 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Мужчины/женщины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15 и старше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</w:tbl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Тренировочные старты будут проводится на дистанции 4 класса (дистанция- пешеходная – короткая).</w:t>
      </w:r>
    </w:p>
    <w:p>
      <w:pPr>
        <w:pStyle w:val="Normal"/>
        <w:ind w:left="-851"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Количество забегов одного участника не ограничено. </w:t>
      </w:r>
      <w:r>
        <w:rPr>
          <w:color w:val="000000"/>
          <w:sz w:val="24"/>
          <w:szCs w:val="24"/>
        </w:rPr>
        <w:t>При этом вся ответственность за состояние здоровья и физическую форму спортсмена возлагается на спортсмена и его представителя.</w:t>
      </w:r>
    </w:p>
    <w:p>
      <w:pPr>
        <w:pStyle w:val="Normal"/>
        <w:ind w:left="-851" w:firstLine="567"/>
        <w:rPr>
          <w:color w:val="FF0000"/>
          <w:sz w:val="24"/>
          <w:szCs w:val="24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6.Условия определения результатов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Соревнования проводятся по бесштрафовой системе оценки нарушений. Результат группы на дистанции определяется по времени, затраченному на прохождение дистанции, с учетом снятия с этапов.</w:t>
      </w:r>
    </w:p>
    <w:p>
      <w:pPr>
        <w:pStyle w:val="Normal"/>
        <w:ind w:left="-851" w:firstLine="567"/>
        <w:rPr>
          <w:color w:val="FF0000"/>
          <w:sz w:val="24"/>
          <w:szCs w:val="24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7.Финансирование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Расходы по участию в соревнованиях несет проводящая организация.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Стартовый взнос с участника-150 руб/ дистанция- </w:t>
      </w:r>
      <w:r>
        <w:rPr>
          <w:b w:val="false"/>
          <w:bCs w:val="false"/>
          <w:sz w:val="24"/>
          <w:szCs w:val="24"/>
        </w:rPr>
        <w:t>Открытые соревнования города Ростова-на-Дону по спортивному туризму на пешеходных дистанциях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Стартовый взнос с участников Кубка Победы и Тренировочных стартов не взымается.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8.Награждение </w:t>
      </w:r>
    </w:p>
    <w:p>
      <w:pPr>
        <w:pStyle w:val="Normal"/>
        <w:ind w:left="-851" w:firstLine="567"/>
        <w:rPr>
          <w:color w:val="000000"/>
        </w:rPr>
      </w:pPr>
      <w:r>
        <w:rPr>
          <w:color w:val="000000"/>
          <w:sz w:val="24"/>
          <w:szCs w:val="24"/>
        </w:rPr>
        <w:t>Награждение проводится согласно возрастным группам.</w:t>
      </w:r>
    </w:p>
    <w:p>
      <w:pPr>
        <w:pStyle w:val="Normal"/>
        <w:ind w:left="-851" w:firstLine="567"/>
        <w:rPr>
          <w:color w:val="000000"/>
        </w:rPr>
      </w:pPr>
      <w:r>
        <w:rPr>
          <w:color w:val="000000"/>
          <w:sz w:val="24"/>
          <w:szCs w:val="24"/>
        </w:rPr>
        <w:t xml:space="preserve">Команды, занявшие I- III места, </w:t>
      </w:r>
      <w:r>
        <w:rPr>
          <w:color w:val="000000"/>
          <w:sz w:val="24"/>
          <w:szCs w:val="24"/>
        </w:rPr>
        <w:t xml:space="preserve">на городских соревнованиях на Кубок Победы </w:t>
      </w:r>
      <w:r>
        <w:rPr>
          <w:color w:val="000000"/>
          <w:sz w:val="24"/>
          <w:szCs w:val="24"/>
        </w:rPr>
        <w:t xml:space="preserve">награждаются грамотами (электронная версия). Руководители команд награждаются благодарственными письмами.  </w:t>
      </w:r>
    </w:p>
    <w:p>
      <w:pPr>
        <w:pStyle w:val="Normal"/>
        <w:widowControl/>
        <w:bidi w:val="0"/>
        <w:spacing w:lineRule="auto" w:line="259" w:before="0" w:after="160"/>
        <w:ind w:left="-283" w:right="0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Команды, занявшие I- III места, </w:t>
      </w: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открытых городских соревнованиях г.Ростова-на-Дону по спортивному туризму на пешеходных дистанциях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награждаются </w:t>
      </w:r>
      <w:r>
        <w:rPr>
          <w:color w:val="000000"/>
          <w:sz w:val="24"/>
          <w:szCs w:val="24"/>
        </w:rPr>
        <w:t xml:space="preserve">дипломами </w:t>
      </w:r>
      <w:r>
        <w:rPr>
          <w:color w:val="000000"/>
          <w:sz w:val="24"/>
          <w:szCs w:val="24"/>
        </w:rPr>
        <w:t xml:space="preserve">РРОО «ФСТ». Руководители команд награждаются благодарственными письмами. </w:t>
      </w:r>
    </w:p>
    <w:p>
      <w:pPr>
        <w:pStyle w:val="Normal"/>
        <w:ind w:left="-851" w:firstLine="567"/>
        <w:rPr>
          <w:color w:val="00B0F0"/>
          <w:sz w:val="24"/>
          <w:szCs w:val="24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9.Дополнительная информация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Участникам, представителям, тренерам и судьям, находящимся на соревнованиях,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 Участники, представители и судьи должны иметь медицинские маски и перчатки.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не опытных спортсменов, во время проведения Тренировочных стартов, на одной из ниток последнего блока будет предоставлена ВСВ для страховки участника. Страховка осуществляется силами команд и представителей.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10.Заявки на участие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На комиссии  </w:t>
      </w:r>
      <w:r>
        <w:rPr>
          <w:b/>
          <w:bCs/>
          <w:color w:val="000000"/>
          <w:sz w:val="24"/>
          <w:szCs w:val="24"/>
        </w:rPr>
        <w:t>по допуску участников</w:t>
      </w:r>
      <w:r>
        <w:rPr>
          <w:b/>
          <w:bCs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представитель команды представляет: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заявку, заверенную руководителем организации, с медицинским допуском на каждого спортсмена;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- договор о страховании жизни и здоровья от несчастных случаев на каждого участника соревнований;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- паспорта или свидетельства о рождении на каждого участника соревнований;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- классификационные книжки спортсменов (при наличии).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При одновременном участии в нескольких соревнованиях заявка подаётся на каждые соревнования </w:t>
      </w:r>
      <w:r>
        <w:rPr>
          <w:b/>
          <w:sz w:val="24"/>
          <w:szCs w:val="24"/>
        </w:rPr>
        <w:t>отдельно</w:t>
      </w:r>
      <w:r>
        <w:rPr>
          <w:sz w:val="24"/>
          <w:szCs w:val="24"/>
        </w:rPr>
        <w:t>. Для участников Тренировочных стартов достаточно только предварительной заявки.</w:t>
      </w:r>
    </w:p>
    <w:p>
      <w:pPr>
        <w:pStyle w:val="Normal"/>
        <w:ind w:left="-851" w:firstLine="567"/>
        <w:rPr>
          <w:b/>
          <w:b/>
          <w:bCs/>
        </w:rPr>
      </w:pPr>
      <w:r>
        <w:rPr>
          <w:b/>
          <w:bCs/>
          <w:sz w:val="24"/>
          <w:szCs w:val="24"/>
        </w:rPr>
        <w:t>На Открытые соревнования г. Ростова-на-Дону и Кубок Победы необходимо подать онлайн-заявку до 13 мая 19.00.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Открытых </w:t>
      </w:r>
      <w:r>
        <w:rPr>
          <w:sz w:val="24"/>
          <w:szCs w:val="24"/>
        </w:rPr>
        <w:t xml:space="preserve">соревнованиях  </w:t>
      </w:r>
      <w:r>
        <w:rPr>
          <w:sz w:val="24"/>
          <w:szCs w:val="24"/>
        </w:rPr>
        <w:t xml:space="preserve">г.Ростова-на-Дону по спортивному туризму на пешеходных дистанциях </w:t>
      </w:r>
      <w:r>
        <w:rPr>
          <w:sz w:val="24"/>
          <w:szCs w:val="24"/>
        </w:rPr>
        <w:t xml:space="preserve">от команд </w:t>
      </w:r>
      <w:r>
        <w:rPr>
          <w:b/>
          <w:bCs/>
          <w:sz w:val="24"/>
          <w:szCs w:val="24"/>
        </w:rPr>
        <w:t xml:space="preserve">подаются </w:t>
      </w:r>
      <w:r>
        <w:rPr>
          <w:b/>
          <w:bCs/>
          <w:sz w:val="24"/>
          <w:szCs w:val="24"/>
        </w:rPr>
        <w:t xml:space="preserve">дополнительно заявки </w:t>
      </w:r>
      <w:r>
        <w:rPr>
          <w:b/>
          <w:bCs/>
          <w:sz w:val="24"/>
          <w:szCs w:val="24"/>
        </w:rPr>
        <w:t>на электронный адрес:</w:t>
      </w:r>
      <w:r>
        <w:rPr>
          <w:sz w:val="24"/>
          <w:szCs w:val="24"/>
        </w:rPr>
        <w:t xml:space="preserve"> saulina86@yandex.ru до 13 мая </w:t>
      </w:r>
      <w:r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.00 по форме Exel, прикрепленной ниже</w:t>
      </w:r>
      <w:r>
        <w:rPr>
          <w:sz w:val="24"/>
          <w:szCs w:val="24"/>
          <w:lang w:val="en-US"/>
        </w:rPr>
        <w:t>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11.Контакты </w:t>
      </w:r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>По вопросам организации и проведения соревнований обращаться к:</w:t>
      </w:r>
    </w:p>
    <w:p>
      <w:pPr>
        <w:pStyle w:val="Normal"/>
        <w:ind w:left="-851" w:firstLine="567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Саулина Екатерина Васильевна: 8-918-599-48-07- </w:t>
      </w:r>
      <w:r>
        <w:rPr>
          <w:b/>
          <w:bCs/>
          <w:color w:val="000000"/>
          <w:sz w:val="24"/>
          <w:szCs w:val="24"/>
        </w:rPr>
        <w:t>Открытые соревнования г.Ростова-на-Дону по спортивному туризму на пешеходных дистанциях</w:t>
      </w:r>
    </w:p>
    <w:p>
      <w:pPr>
        <w:pStyle w:val="Normal"/>
        <w:ind w:left="-851" w:right="-426" w:hanging="284"/>
        <w:jc w:val="center"/>
        <w:rPr>
          <w:b/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Кривохижин Виктор Алексеевич: 8-950-845-48-99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Городские соревнования по спортивному туризму на пешеходных дистанциях Кубок Победы </w:t>
      </w:r>
    </w:p>
    <w:p>
      <w:pPr>
        <w:pStyle w:val="Normal"/>
        <w:ind w:left="-851" w:firstLine="567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Четвериков Анатолий Алексеевич: 8-928-753-22-42 </w:t>
      </w:r>
      <w:r>
        <w:rPr>
          <w:b/>
          <w:bCs/>
          <w:color w:val="000000"/>
          <w:sz w:val="24"/>
          <w:szCs w:val="24"/>
        </w:rPr>
        <w:t xml:space="preserve">зам.главного судьи по судейству </w:t>
      </w:r>
    </w:p>
    <w:p>
      <w:pPr>
        <w:pStyle w:val="Normal"/>
        <w:spacing w:before="0" w:after="160"/>
        <w:ind w:left="-851" w:firstLine="567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709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27d2c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a01163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01163"/>
    <w:pPr>
      <w:spacing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81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LibreOffice/7.1.2.2$Windows_X86_64 LibreOffice_project/8a45595d069ef5570103caea1b71cc9d82b2aae4</Application>
  <AppVersion>15.0000</AppVersion>
  <Pages>4</Pages>
  <Words>748</Words>
  <Characters>5480</Characters>
  <CharactersWithSpaces>6184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2021-04-19T11:48:00Z</dcterms:created>
  <dc:creator>Анатолий Четвериков</dc:creator>
  <dc:description/>
  <dc:language>ru-RU</dc:language>
  <cp:lastModifiedBy/>
  <dcterms:modified xsi:type="dcterms:W3CDTF">2021-04-28T09:34:33Z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