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0B" w:rsidRDefault="0037790B" w:rsidP="00C35E49">
      <w:pPr>
        <w:widowControl w:val="0"/>
        <w:tabs>
          <w:tab w:val="left" w:pos="2786"/>
        </w:tabs>
        <w:autoSpaceDE w:val="0"/>
        <w:autoSpaceDN w:val="0"/>
        <w:adjustRightInd w:val="0"/>
        <w:spacing w:before="100" w:beforeAutospacing="1"/>
        <w:ind w:firstLine="360"/>
        <w:contextualSpacing/>
        <w:mirrorIndents/>
        <w:jc w:val="center"/>
        <w:rPr>
          <w:b/>
          <w:iCs w:val="0"/>
          <w:szCs w:val="28"/>
        </w:rPr>
      </w:pPr>
      <w:r>
        <w:rPr>
          <w:b/>
          <w:iCs w:val="0"/>
          <w:szCs w:val="28"/>
        </w:rPr>
        <w:t>УСЛОВИЯ</w:t>
      </w:r>
    </w:p>
    <w:p w:rsidR="00C35E49" w:rsidRPr="00CF49EB" w:rsidRDefault="0037790B" w:rsidP="00C35E49">
      <w:pPr>
        <w:widowControl w:val="0"/>
        <w:tabs>
          <w:tab w:val="left" w:pos="2786"/>
        </w:tabs>
        <w:autoSpaceDE w:val="0"/>
        <w:autoSpaceDN w:val="0"/>
        <w:adjustRightInd w:val="0"/>
        <w:spacing w:before="100" w:beforeAutospacing="1"/>
        <w:ind w:firstLine="360"/>
        <w:contextualSpacing/>
        <w:mirrorIndents/>
        <w:jc w:val="center"/>
        <w:rPr>
          <w:b/>
          <w:iCs w:val="0"/>
          <w:szCs w:val="28"/>
        </w:rPr>
      </w:pPr>
      <w:r>
        <w:rPr>
          <w:b/>
          <w:iCs w:val="0"/>
          <w:szCs w:val="28"/>
        </w:rPr>
        <w:t xml:space="preserve">проведения </w:t>
      </w:r>
      <w:r w:rsidRPr="0037790B">
        <w:rPr>
          <w:b/>
          <w:iCs w:val="0"/>
          <w:szCs w:val="28"/>
        </w:rPr>
        <w:t>63-</w:t>
      </w:r>
      <w:r>
        <w:rPr>
          <w:b/>
          <w:iCs w:val="0"/>
          <w:szCs w:val="28"/>
        </w:rPr>
        <w:t>го</w:t>
      </w:r>
      <w:r w:rsidRPr="0037790B">
        <w:rPr>
          <w:b/>
          <w:iCs w:val="0"/>
          <w:szCs w:val="28"/>
        </w:rPr>
        <w:t xml:space="preserve"> городско</w:t>
      </w:r>
      <w:r>
        <w:rPr>
          <w:b/>
          <w:iCs w:val="0"/>
          <w:szCs w:val="28"/>
        </w:rPr>
        <w:t>го</w:t>
      </w:r>
      <w:r w:rsidRPr="0037790B">
        <w:rPr>
          <w:b/>
          <w:iCs w:val="0"/>
          <w:szCs w:val="28"/>
        </w:rPr>
        <w:t xml:space="preserve"> туристск</w:t>
      </w:r>
      <w:r>
        <w:rPr>
          <w:b/>
          <w:iCs w:val="0"/>
          <w:szCs w:val="28"/>
        </w:rPr>
        <w:t>ого</w:t>
      </w:r>
      <w:r w:rsidRPr="0037790B">
        <w:rPr>
          <w:b/>
          <w:iCs w:val="0"/>
          <w:szCs w:val="28"/>
        </w:rPr>
        <w:t xml:space="preserve"> слет</w:t>
      </w:r>
      <w:r>
        <w:rPr>
          <w:b/>
          <w:iCs w:val="0"/>
          <w:szCs w:val="28"/>
        </w:rPr>
        <w:t>а</w:t>
      </w:r>
      <w:r w:rsidRPr="0037790B">
        <w:rPr>
          <w:b/>
          <w:iCs w:val="0"/>
          <w:szCs w:val="28"/>
        </w:rPr>
        <w:t xml:space="preserve"> среди учащихся образовательных учреждений города Ростова-на-Дону</w:t>
      </w:r>
    </w:p>
    <w:p w:rsidR="00C35E49" w:rsidRPr="00CF49EB" w:rsidRDefault="00C35E49" w:rsidP="00C35E49">
      <w:pPr>
        <w:tabs>
          <w:tab w:val="left" w:pos="180"/>
          <w:tab w:val="left" w:pos="2786"/>
        </w:tabs>
        <w:spacing w:before="100" w:beforeAutospacing="1" w:after="200" w:line="276" w:lineRule="auto"/>
        <w:ind w:firstLine="709"/>
        <w:contextualSpacing/>
        <w:mirrorIndents/>
        <w:jc w:val="both"/>
        <w:rPr>
          <w:rFonts w:eastAsia="Calibri"/>
          <w:bCs w:val="0"/>
          <w:iCs w:val="0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4781"/>
        <w:gridCol w:w="2455"/>
        <w:gridCol w:w="1688"/>
      </w:tblGrid>
      <w:tr w:rsidR="00C35E49" w:rsidRPr="00CF49EB" w:rsidTr="00551A0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</w:rPr>
              <w:t>Вид программы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</w:rPr>
              <w:t xml:space="preserve">Кол-во участников  для всех групп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</w:rPr>
              <w:t xml:space="preserve">Зачет </w:t>
            </w:r>
          </w:p>
        </w:tc>
      </w:tr>
      <w:tr w:rsidR="00C35E49" w:rsidRPr="00CF49EB" w:rsidTr="00551A0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  <w:lang w:val="en-US"/>
              </w:rPr>
              <w:t>1</w:t>
            </w:r>
            <w:r w:rsidRPr="00CF49EB">
              <w:rPr>
                <w:rFonts w:eastAsia="Calibri"/>
                <w:szCs w:val="28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</w:rPr>
              <w:t xml:space="preserve">Туристский маршрут </w:t>
            </w:r>
          </w:p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</w:rPr>
              <w:t>(</w:t>
            </w:r>
            <w:r w:rsidRPr="00CF49EB">
              <w:rPr>
                <w:rFonts w:eastAsia="Calibri"/>
                <w:i/>
                <w:szCs w:val="28"/>
              </w:rPr>
              <w:t>10 этапов)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</w:rPr>
              <w:t>6 человек (не менее 2-х девушек).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</w:rPr>
              <w:t>командный</w:t>
            </w:r>
          </w:p>
        </w:tc>
      </w:tr>
      <w:tr w:rsidR="00C35E49" w:rsidRPr="00CF49EB" w:rsidTr="00551A0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551A0C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  <w:r w:rsidR="00C35E49" w:rsidRPr="00CF49EB">
              <w:rPr>
                <w:rFonts w:eastAsia="Calibri"/>
                <w:szCs w:val="28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</w:rPr>
              <w:t>Конкурс  «Знатоки - краеведы»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</w:rPr>
              <w:t>3 человека от команды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rPr>
                <w:rFonts w:ascii="Calibri" w:eastAsia="Calibri" w:hAnsi="Calibri"/>
                <w:sz w:val="22"/>
                <w:szCs w:val="22"/>
              </w:rPr>
            </w:pPr>
            <w:r w:rsidRPr="00CF49EB">
              <w:rPr>
                <w:rFonts w:eastAsia="Calibri"/>
                <w:szCs w:val="28"/>
              </w:rPr>
              <w:t>командный</w:t>
            </w:r>
          </w:p>
        </w:tc>
      </w:tr>
      <w:tr w:rsidR="00C35E49" w:rsidRPr="00CF49EB" w:rsidTr="00551A0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551A0C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  <w:r w:rsidR="00C35E49" w:rsidRPr="00CF49EB">
              <w:rPr>
                <w:rFonts w:eastAsia="Calibri"/>
                <w:szCs w:val="28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</w:rPr>
              <w:t>Конкурс «</w:t>
            </w:r>
            <w:proofErr w:type="spellStart"/>
            <w:r w:rsidRPr="00CF49EB">
              <w:rPr>
                <w:rFonts w:eastAsia="Calibri"/>
                <w:szCs w:val="28"/>
              </w:rPr>
              <w:t>Туристско</w:t>
            </w:r>
            <w:proofErr w:type="spellEnd"/>
            <w:r w:rsidRPr="00CF49EB">
              <w:rPr>
                <w:rFonts w:eastAsia="Calibri"/>
                <w:szCs w:val="28"/>
              </w:rPr>
              <w:t xml:space="preserve">  - бытовые навыки»</w:t>
            </w:r>
            <w:r w:rsidRPr="00CF49EB">
              <w:rPr>
                <w:rFonts w:eastAsia="Calibri"/>
                <w:i/>
                <w:szCs w:val="28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</w:rPr>
              <w:t>Вся команда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rPr>
                <w:rFonts w:ascii="Calibri" w:eastAsia="Calibri" w:hAnsi="Calibri"/>
                <w:sz w:val="22"/>
                <w:szCs w:val="22"/>
              </w:rPr>
            </w:pPr>
            <w:r w:rsidRPr="00CF49EB">
              <w:rPr>
                <w:rFonts w:eastAsia="Calibri"/>
                <w:szCs w:val="28"/>
              </w:rPr>
              <w:t>командный</w:t>
            </w:r>
          </w:p>
        </w:tc>
      </w:tr>
      <w:tr w:rsidR="00C35E49" w:rsidRPr="00CF49EB" w:rsidTr="00551A0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551A0C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</w:rPr>
              <w:t>Конкурс  «Визитная карточка»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</w:rPr>
              <w:t>Вся команда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rPr>
                <w:rFonts w:ascii="Calibri" w:eastAsia="Calibri" w:hAnsi="Calibri"/>
                <w:sz w:val="22"/>
                <w:szCs w:val="22"/>
              </w:rPr>
            </w:pPr>
            <w:r w:rsidRPr="00CF49EB">
              <w:rPr>
                <w:rFonts w:eastAsia="Calibri"/>
                <w:szCs w:val="28"/>
              </w:rPr>
              <w:t>командный</w:t>
            </w:r>
          </w:p>
        </w:tc>
      </w:tr>
      <w:tr w:rsidR="00C35E49" w:rsidRPr="00CF49EB" w:rsidTr="00551A0C">
        <w:trPr>
          <w:trHeight w:val="5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551A0C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="00C35E49" w:rsidRPr="00CF49EB">
              <w:rPr>
                <w:rFonts w:eastAsia="Calibri"/>
                <w:szCs w:val="28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</w:rPr>
              <w:t>Конкурс фотографий  «Наш Слет»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tabs>
                <w:tab w:val="left" w:pos="180"/>
                <w:tab w:val="left" w:pos="2786"/>
              </w:tabs>
              <w:spacing w:before="100" w:beforeAutospacing="1"/>
              <w:contextualSpacing/>
              <w:mirrorIndents/>
              <w:jc w:val="both"/>
              <w:rPr>
                <w:rFonts w:eastAsia="Calibri"/>
                <w:szCs w:val="28"/>
              </w:rPr>
            </w:pPr>
            <w:r w:rsidRPr="00CF49EB">
              <w:rPr>
                <w:rFonts w:eastAsia="Calibri"/>
                <w:szCs w:val="28"/>
              </w:rPr>
              <w:t>3 фотографии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49" w:rsidRPr="00CF49EB" w:rsidRDefault="00C35E49" w:rsidP="00D360BE">
            <w:pPr>
              <w:rPr>
                <w:rFonts w:ascii="Calibri" w:eastAsia="Calibri" w:hAnsi="Calibri"/>
                <w:sz w:val="22"/>
                <w:szCs w:val="22"/>
              </w:rPr>
            </w:pPr>
            <w:r w:rsidRPr="00CF49EB">
              <w:rPr>
                <w:rFonts w:eastAsia="Calibri"/>
                <w:szCs w:val="28"/>
              </w:rPr>
              <w:t>командный</w:t>
            </w:r>
          </w:p>
        </w:tc>
      </w:tr>
    </w:tbl>
    <w:p w:rsidR="00C35E49" w:rsidRPr="00CF49EB" w:rsidRDefault="00C35E49" w:rsidP="00C35E49">
      <w:pPr>
        <w:tabs>
          <w:tab w:val="left" w:pos="180"/>
          <w:tab w:val="left" w:pos="2786"/>
        </w:tabs>
        <w:spacing w:before="100" w:beforeAutospacing="1" w:after="200" w:line="276" w:lineRule="auto"/>
        <w:ind w:right="425" w:firstLine="709"/>
        <w:contextualSpacing/>
        <w:mirrorIndents/>
        <w:jc w:val="both"/>
        <w:rPr>
          <w:rFonts w:eastAsia="Calibri"/>
          <w:bCs w:val="0"/>
          <w:iCs w:val="0"/>
          <w:szCs w:val="28"/>
          <w:lang w:eastAsia="en-US"/>
        </w:rPr>
      </w:pPr>
    </w:p>
    <w:p w:rsidR="00C35E49" w:rsidRPr="006A22B2" w:rsidRDefault="00C35E49" w:rsidP="00C35E49">
      <w:pPr>
        <w:shd w:val="clear" w:color="auto" w:fill="FFFFFF"/>
        <w:spacing w:after="135"/>
        <w:rPr>
          <w:rFonts w:eastAsia="Calibri"/>
          <w:b/>
          <w:bCs w:val="0"/>
          <w:iCs w:val="0"/>
          <w:szCs w:val="28"/>
          <w:lang w:eastAsia="en-US"/>
        </w:rPr>
      </w:pPr>
      <w:r w:rsidRPr="006A22B2">
        <w:rPr>
          <w:b/>
          <w:bCs w:val="0"/>
          <w:iCs w:val="0"/>
          <w:szCs w:val="28"/>
        </w:rPr>
        <w:t>1.«</w:t>
      </w:r>
      <w:r w:rsidRPr="006A22B2">
        <w:rPr>
          <w:rFonts w:eastAsia="Calibri"/>
          <w:b/>
          <w:bCs w:val="0"/>
          <w:iCs w:val="0"/>
          <w:szCs w:val="28"/>
          <w:lang w:eastAsia="en-US"/>
        </w:rPr>
        <w:t xml:space="preserve"> Туристский маршрут»</w:t>
      </w:r>
    </w:p>
    <w:p w:rsidR="00C35E49" w:rsidRPr="00CF49EB" w:rsidRDefault="00C35E49" w:rsidP="00C35E49">
      <w:pPr>
        <w:shd w:val="clear" w:color="auto" w:fill="FFFFFF"/>
        <w:spacing w:after="135"/>
        <w:ind w:firstLine="567"/>
        <w:jc w:val="both"/>
        <w:rPr>
          <w:bCs w:val="0"/>
          <w:iCs w:val="0"/>
          <w:color w:val="333333"/>
          <w:szCs w:val="28"/>
        </w:rPr>
      </w:pPr>
      <w:r w:rsidRPr="006A22B2">
        <w:rPr>
          <w:rFonts w:eastAsia="Calibri"/>
          <w:bCs w:val="0"/>
          <w:iCs w:val="0"/>
          <w:szCs w:val="28"/>
          <w:lang w:eastAsia="en-US"/>
        </w:rPr>
        <w:t xml:space="preserve"> </w:t>
      </w:r>
      <w:r w:rsidRPr="006A22B2">
        <w:rPr>
          <w:bCs w:val="0"/>
          <w:iCs w:val="0"/>
          <w:szCs w:val="28"/>
        </w:rPr>
        <w:t>Команда от старта до финиша движется строго по заданному маршруту (согласно маршрутному листу). Результат команды определяется по времени, затраченному на преодоление полосы препятствий. Место старта и финиша (размечено маркировкой). Этапы проходит вся команда</w:t>
      </w:r>
      <w:r w:rsidRPr="00CF49EB">
        <w:rPr>
          <w:bCs w:val="0"/>
          <w:iCs w:val="0"/>
          <w:color w:val="333333"/>
          <w:szCs w:val="28"/>
        </w:rPr>
        <w:t>.</w:t>
      </w:r>
      <w:r w:rsidR="00AE32A2">
        <w:rPr>
          <w:bCs w:val="0"/>
          <w:iCs w:val="0"/>
          <w:color w:val="333333"/>
          <w:szCs w:val="28"/>
        </w:rPr>
        <w:t xml:space="preserve"> </w:t>
      </w:r>
      <w:r w:rsidR="00AE32A2" w:rsidRPr="00AE32A2">
        <w:rPr>
          <w:bCs w:val="0"/>
          <w:iCs w:val="0"/>
          <w:szCs w:val="28"/>
        </w:rPr>
        <w:t>Во время прохождения технических этапов участники проходят дистанцию поочередно. Нахождение 2-х и более участников на дистанции запрещено!</w:t>
      </w:r>
    </w:p>
    <w:p w:rsidR="00C35E49" w:rsidRPr="00CF49EB" w:rsidRDefault="00C35E49" w:rsidP="00C35E49">
      <w:pPr>
        <w:tabs>
          <w:tab w:val="left" w:pos="180"/>
          <w:tab w:val="left" w:pos="2786"/>
        </w:tabs>
        <w:spacing w:before="100" w:beforeAutospacing="1" w:after="200" w:line="276" w:lineRule="auto"/>
        <w:contextualSpacing/>
        <w:mirrorIndents/>
        <w:jc w:val="both"/>
        <w:rPr>
          <w:rFonts w:eastAsia="Calibri"/>
          <w:bCs w:val="0"/>
          <w:iCs w:val="0"/>
          <w:szCs w:val="28"/>
          <w:lang w:eastAsia="en-US"/>
        </w:rPr>
      </w:pPr>
    </w:p>
    <w:p w:rsidR="00C35E49" w:rsidRPr="00CF49EB" w:rsidRDefault="00ED1DA5" w:rsidP="00C35E49">
      <w:pPr>
        <w:ind w:firstLine="426"/>
        <w:jc w:val="center"/>
        <w:rPr>
          <w:bCs w:val="0"/>
          <w:iCs w:val="0"/>
          <w:szCs w:val="28"/>
          <w:u w:val="single"/>
        </w:rPr>
      </w:pPr>
      <w:r>
        <w:rPr>
          <w:bCs w:val="0"/>
          <w:iCs w:val="0"/>
          <w:szCs w:val="28"/>
          <w:u w:val="single"/>
        </w:rPr>
        <w:t>Э</w:t>
      </w:r>
      <w:r w:rsidR="00C35E49" w:rsidRPr="00CF49EB">
        <w:rPr>
          <w:bCs w:val="0"/>
          <w:iCs w:val="0"/>
          <w:szCs w:val="28"/>
          <w:u w:val="single"/>
        </w:rPr>
        <w:t>тапы: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4"/>
        <w:gridCol w:w="6577"/>
      </w:tblGrid>
      <w:tr w:rsidR="00435026" w:rsidRPr="00CF49EB" w:rsidTr="00435026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6" w:rsidRPr="00CF49EB" w:rsidRDefault="00435026" w:rsidP="00472678">
            <w:pPr>
              <w:rPr>
                <w:bCs w:val="0"/>
                <w:iCs w:val="0"/>
                <w:szCs w:val="28"/>
              </w:rPr>
            </w:pPr>
            <w:r w:rsidRPr="00CF49EB">
              <w:rPr>
                <w:bCs w:val="0"/>
                <w:iCs w:val="0"/>
                <w:szCs w:val="28"/>
              </w:rPr>
              <w:t>Переправа способом</w:t>
            </w:r>
          </w:p>
          <w:p w:rsidR="00435026" w:rsidRPr="00CF49EB" w:rsidRDefault="00435026" w:rsidP="00472678">
            <w:pPr>
              <w:rPr>
                <w:bCs w:val="0"/>
                <w:iCs w:val="0"/>
                <w:szCs w:val="28"/>
              </w:rPr>
            </w:pPr>
            <w:r w:rsidRPr="00CF49EB">
              <w:rPr>
                <w:bCs w:val="0"/>
                <w:iCs w:val="0"/>
                <w:szCs w:val="28"/>
              </w:rPr>
              <w:t>«Маятник»</w:t>
            </w:r>
          </w:p>
          <w:p w:rsidR="00435026" w:rsidRPr="00CF49EB" w:rsidRDefault="00435026" w:rsidP="00472678">
            <w:pPr>
              <w:rPr>
                <w:bCs w:val="0"/>
                <w:iCs w:val="0"/>
                <w:szCs w:val="28"/>
              </w:rPr>
            </w:pPr>
          </w:p>
          <w:p w:rsidR="00435026" w:rsidRPr="00CF49EB" w:rsidRDefault="00435026" w:rsidP="00472678">
            <w:pPr>
              <w:rPr>
                <w:bCs w:val="0"/>
                <w:iCs w:val="0"/>
                <w:szCs w:val="28"/>
              </w:rPr>
            </w:pPr>
            <w:r w:rsidRPr="00CF49EB">
              <w:rPr>
                <w:bCs w:val="0"/>
                <w:iCs w:val="0"/>
                <w:szCs w:val="28"/>
              </w:rP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6" w:rsidRPr="00CF49EB" w:rsidRDefault="00435026" w:rsidP="00472678">
            <w:pPr>
              <w:shd w:val="clear" w:color="auto" w:fill="FFFFFF"/>
              <w:spacing w:after="135"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CF49EB">
              <w:rPr>
                <w:rFonts w:eastAsia="Calibri"/>
                <w:bCs w:val="0"/>
                <w:iCs w:val="0"/>
                <w:szCs w:val="28"/>
                <w:lang w:eastAsia="en-US"/>
              </w:rPr>
              <w:t>Веревка толщиной не менее 10 мм подвешивается к ветвям дерева. При помощи маятниковой веревки необходимо преодолеть предполагаемый овраг.   Ширина преодолеваемой зоны 2–3 метра (не более 4 м), границы её обозначены песком или маркировкой.</w:t>
            </w:r>
          </w:p>
        </w:tc>
      </w:tr>
      <w:tr w:rsidR="00435026" w:rsidRPr="00CF49EB" w:rsidTr="00435026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6" w:rsidRPr="00CF49EB" w:rsidRDefault="00435026" w:rsidP="00AE6656">
            <w:pPr>
              <w:rPr>
                <w:bCs w:val="0"/>
                <w:iCs w:val="0"/>
                <w:szCs w:val="28"/>
              </w:rPr>
            </w:pPr>
            <w:r w:rsidRPr="00CF49EB">
              <w:rPr>
                <w:bCs w:val="0"/>
                <w:iCs w:val="0"/>
                <w:szCs w:val="28"/>
              </w:rPr>
              <w:t xml:space="preserve">Поляна заданий </w:t>
            </w:r>
          </w:p>
          <w:p w:rsidR="00435026" w:rsidRPr="00CF49EB" w:rsidRDefault="00435026" w:rsidP="00AE6656">
            <w:pPr>
              <w:rPr>
                <w:bCs w:val="0"/>
                <w:iCs w:val="0"/>
                <w:szCs w:val="28"/>
              </w:rPr>
            </w:pPr>
            <w:r w:rsidRPr="00CF49EB">
              <w:rPr>
                <w:bCs w:val="0"/>
                <w:iCs w:val="0"/>
                <w:szCs w:val="28"/>
              </w:rPr>
              <w:t xml:space="preserve">все задания выполняются командой </w:t>
            </w:r>
          </w:p>
          <w:p w:rsidR="00435026" w:rsidRPr="00CF49EB" w:rsidRDefault="00435026" w:rsidP="00AE6656">
            <w:pPr>
              <w:rPr>
                <w:bCs w:val="0"/>
                <w:iCs w:val="0"/>
                <w:szCs w:val="28"/>
              </w:rPr>
            </w:pPr>
            <w:r w:rsidRPr="00CF49EB">
              <w:rPr>
                <w:bCs w:val="0"/>
                <w:iCs w:val="0"/>
                <w:szCs w:val="28"/>
              </w:rP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36" w:rsidRDefault="007A6836" w:rsidP="007A683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CF49EB">
              <w:rPr>
                <w:rFonts w:eastAsia="Calibri"/>
                <w:bCs w:val="0"/>
                <w:iCs w:val="0"/>
                <w:szCs w:val="28"/>
                <w:lang w:eastAsia="en-US"/>
              </w:rPr>
              <w:t>определение азимута на предмет</w:t>
            </w:r>
          </w:p>
          <w:p w:rsidR="007A6836" w:rsidRPr="00CF49EB" w:rsidRDefault="007A6836" w:rsidP="007A683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t>определение расстояния по карте</w:t>
            </w:r>
          </w:p>
          <w:p w:rsidR="007A6836" w:rsidRPr="00CF49EB" w:rsidRDefault="007A6836" w:rsidP="007A683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CF49EB">
              <w:rPr>
                <w:rFonts w:eastAsia="Calibri"/>
                <w:bCs w:val="0"/>
                <w:iCs w:val="0"/>
                <w:szCs w:val="28"/>
                <w:lang w:eastAsia="en-US"/>
              </w:rPr>
              <w:t>условные знаки (топографические)</w:t>
            </w:r>
          </w:p>
          <w:p w:rsidR="00435026" w:rsidRPr="00CF49EB" w:rsidRDefault="00435026" w:rsidP="00472678">
            <w:pPr>
              <w:shd w:val="clear" w:color="auto" w:fill="FFFFFF"/>
              <w:spacing w:after="135"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</w:p>
        </w:tc>
      </w:tr>
      <w:tr w:rsidR="000B0DA8" w:rsidRPr="00CF49EB" w:rsidTr="00435026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A8" w:rsidRPr="00CF49EB" w:rsidRDefault="000B0DA8" w:rsidP="0003428F">
            <w:pPr>
              <w:rPr>
                <w:bCs w:val="0"/>
                <w:iCs w:val="0"/>
                <w:szCs w:val="28"/>
              </w:rPr>
            </w:pPr>
            <w:r>
              <w:rPr>
                <w:bCs w:val="0"/>
                <w:iCs w:val="0"/>
                <w:szCs w:val="28"/>
              </w:rPr>
              <w:t>Виды костров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8C" w:rsidRPr="0020238C" w:rsidRDefault="0020238C" w:rsidP="0020238C">
            <w:pPr>
              <w:spacing w:after="200"/>
              <w:contextualSpacing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20238C">
              <w:rPr>
                <w:rFonts w:eastAsia="Calibri"/>
                <w:bCs w:val="0"/>
                <w:iCs w:val="0"/>
                <w:szCs w:val="28"/>
                <w:lang w:eastAsia="en-US"/>
              </w:rPr>
              <w:t>Участники вытягивают три карточки с видом костра и из судейских заготовок</w:t>
            </w:r>
          </w:p>
          <w:p w:rsidR="000B0DA8" w:rsidRPr="00CF49EB" w:rsidRDefault="0020238C" w:rsidP="0020238C">
            <w:pPr>
              <w:spacing w:after="200"/>
              <w:contextualSpacing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20238C">
              <w:rPr>
                <w:rFonts w:eastAsia="Calibri"/>
                <w:bCs w:val="0"/>
                <w:iCs w:val="0"/>
                <w:szCs w:val="28"/>
                <w:lang w:eastAsia="en-US"/>
              </w:rPr>
              <w:t>в</w:t>
            </w:r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t>ыкладывают его</w:t>
            </w:r>
          </w:p>
        </w:tc>
      </w:tr>
      <w:tr w:rsidR="00917F73" w:rsidRPr="00CF49EB" w:rsidTr="00435026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73" w:rsidRPr="00CF49EB" w:rsidRDefault="00917F73" w:rsidP="0003428F">
            <w:pPr>
              <w:rPr>
                <w:bCs w:val="0"/>
                <w:iCs w:val="0"/>
                <w:szCs w:val="28"/>
              </w:rPr>
            </w:pPr>
            <w:r w:rsidRPr="00CF49EB">
              <w:rPr>
                <w:bCs w:val="0"/>
                <w:iCs w:val="0"/>
                <w:szCs w:val="28"/>
              </w:rPr>
              <w:t>Параллельные перила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73" w:rsidRPr="00CF49EB" w:rsidRDefault="00917F73" w:rsidP="0003428F">
            <w:pPr>
              <w:shd w:val="clear" w:color="auto" w:fill="FFFFFF"/>
              <w:spacing w:after="135"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CF49EB">
              <w:rPr>
                <w:rFonts w:eastAsia="Calibri"/>
                <w:bCs w:val="0"/>
                <w:iCs w:val="0"/>
                <w:szCs w:val="28"/>
                <w:lang w:eastAsia="en-US"/>
              </w:rPr>
              <w:t>Длина этапа 8-15 м</w:t>
            </w:r>
          </w:p>
        </w:tc>
      </w:tr>
      <w:tr w:rsidR="00D74F64" w:rsidRPr="00CF49EB" w:rsidTr="00435026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64" w:rsidRPr="00CF49EB" w:rsidRDefault="002573D0" w:rsidP="0003428F">
            <w:pPr>
              <w:rPr>
                <w:bCs w:val="0"/>
                <w:iCs w:val="0"/>
                <w:szCs w:val="28"/>
              </w:rPr>
            </w:pPr>
            <w:r>
              <w:rPr>
                <w:bCs w:val="0"/>
                <w:iCs w:val="0"/>
                <w:szCs w:val="28"/>
              </w:rPr>
              <w:t>Вязка узлов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64" w:rsidRPr="00CF49EB" w:rsidRDefault="009F1EC5" w:rsidP="0003428F">
            <w:pPr>
              <w:shd w:val="clear" w:color="auto" w:fill="FFFFFF"/>
              <w:spacing w:after="135"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9F1EC5"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Каждый участник вытягивает карточку с </w:t>
            </w:r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названием </w:t>
            </w:r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lastRenderedPageBreak/>
              <w:t>узла и завязывает его</w:t>
            </w:r>
          </w:p>
        </w:tc>
      </w:tr>
      <w:tr w:rsidR="00516B32" w:rsidRPr="00CF49EB" w:rsidTr="00435026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32" w:rsidRPr="00CF49EB" w:rsidRDefault="00516B32" w:rsidP="002637B4">
            <w:pPr>
              <w:rPr>
                <w:bCs w:val="0"/>
                <w:iCs w:val="0"/>
                <w:szCs w:val="28"/>
              </w:rPr>
            </w:pPr>
            <w:r w:rsidRPr="00CF49EB">
              <w:rPr>
                <w:bCs w:val="0"/>
                <w:iCs w:val="0"/>
                <w:szCs w:val="28"/>
              </w:rPr>
              <w:lastRenderedPageBreak/>
              <w:t>Преодоление заболоченного участка по кочкам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32" w:rsidRPr="00CF49EB" w:rsidRDefault="00516B32" w:rsidP="002637B4">
            <w:pPr>
              <w:shd w:val="clear" w:color="auto" w:fill="FFFFFF"/>
              <w:spacing w:after="135"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CF49EB">
              <w:rPr>
                <w:rFonts w:eastAsia="Calibri"/>
                <w:bCs w:val="0"/>
                <w:iCs w:val="0"/>
                <w:szCs w:val="28"/>
                <w:lang w:eastAsia="en-US"/>
              </w:rPr>
              <w:t>Длина этапа до 15 м. Использование первой и последней кочки  обязательно</w:t>
            </w:r>
          </w:p>
        </w:tc>
      </w:tr>
      <w:tr w:rsidR="00435026" w:rsidRPr="00CF49EB" w:rsidTr="00435026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6" w:rsidRPr="00CF49EB" w:rsidRDefault="00435026" w:rsidP="00D360BE">
            <w:pPr>
              <w:rPr>
                <w:bCs w:val="0"/>
                <w:iCs w:val="0"/>
                <w:szCs w:val="28"/>
              </w:rPr>
            </w:pPr>
            <w:r w:rsidRPr="00CF49EB">
              <w:rPr>
                <w:bCs w:val="0"/>
                <w:iCs w:val="0"/>
                <w:szCs w:val="28"/>
              </w:rPr>
              <w:t>Переправа по горизонтальной веревке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26" w:rsidRPr="00CF49EB" w:rsidRDefault="00435026" w:rsidP="00D360BE">
            <w:pPr>
              <w:shd w:val="clear" w:color="auto" w:fill="FFFFFF"/>
              <w:spacing w:after="135"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CF49EB">
              <w:rPr>
                <w:rFonts w:eastAsia="Calibri"/>
                <w:bCs w:val="0"/>
                <w:iCs w:val="0"/>
                <w:szCs w:val="28"/>
                <w:lang w:eastAsia="en-US"/>
              </w:rPr>
              <w:t>Длина этапа 8-15 м</w:t>
            </w:r>
          </w:p>
        </w:tc>
      </w:tr>
      <w:tr w:rsidR="00435026" w:rsidRPr="00CF49EB" w:rsidTr="00435026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6" w:rsidRPr="00CF49EB" w:rsidRDefault="00435026" w:rsidP="00D360BE">
            <w:pPr>
              <w:rPr>
                <w:bCs w:val="0"/>
                <w:iCs w:val="0"/>
                <w:szCs w:val="28"/>
              </w:rPr>
            </w:pPr>
            <w:r w:rsidRPr="00CF49EB">
              <w:rPr>
                <w:bCs w:val="0"/>
                <w:iCs w:val="0"/>
                <w:szCs w:val="28"/>
              </w:rPr>
              <w:t xml:space="preserve">Переправа по горизонтальному бревну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026" w:rsidRPr="00CF49EB" w:rsidRDefault="00435026" w:rsidP="00D360BE">
            <w:pPr>
              <w:shd w:val="clear" w:color="auto" w:fill="FFFFFF"/>
              <w:spacing w:after="135"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CF49EB">
              <w:rPr>
                <w:rFonts w:eastAsia="Calibri"/>
                <w:bCs w:val="0"/>
                <w:iCs w:val="0"/>
                <w:szCs w:val="28"/>
                <w:lang w:eastAsia="en-US"/>
              </w:rPr>
              <w:t>Длина этапа 8-15 м, диаметр бревна 20-30 см</w:t>
            </w:r>
          </w:p>
        </w:tc>
      </w:tr>
      <w:tr w:rsidR="00516B32" w:rsidRPr="00CF49EB" w:rsidTr="00516B32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32" w:rsidRPr="00CF49EB" w:rsidRDefault="00516B32" w:rsidP="00450D37">
            <w:pPr>
              <w:rPr>
                <w:bCs w:val="0"/>
                <w:iCs w:val="0"/>
                <w:szCs w:val="28"/>
              </w:rPr>
            </w:pPr>
            <w:r w:rsidRPr="00CF49EB">
              <w:rPr>
                <w:bCs w:val="0"/>
                <w:iCs w:val="0"/>
                <w:szCs w:val="28"/>
              </w:rPr>
              <w:t>Этап «Паутина»</w:t>
            </w:r>
          </w:p>
          <w:p w:rsidR="00516B32" w:rsidRPr="00CF49EB" w:rsidRDefault="00516B32" w:rsidP="00450D37">
            <w:pPr>
              <w:rPr>
                <w:bCs w:val="0"/>
                <w:iCs w:val="0"/>
                <w:szCs w:val="28"/>
              </w:rPr>
            </w:pPr>
          </w:p>
          <w:p w:rsidR="00516B32" w:rsidRPr="00CF49EB" w:rsidRDefault="00516B32" w:rsidP="00450D37">
            <w:pPr>
              <w:rPr>
                <w:bCs w:val="0"/>
                <w:iCs w:val="0"/>
                <w:szCs w:val="28"/>
              </w:rPr>
            </w:pPr>
          </w:p>
          <w:p w:rsidR="00516B32" w:rsidRPr="00CF49EB" w:rsidRDefault="00516B32" w:rsidP="00450D37">
            <w:pPr>
              <w:rPr>
                <w:bCs w:val="0"/>
                <w:iCs w:val="0"/>
                <w:szCs w:val="28"/>
              </w:rPr>
            </w:pPr>
            <w:r w:rsidRPr="00CF49EB">
              <w:rPr>
                <w:bCs w:val="0"/>
                <w:iCs w:val="0"/>
                <w:szCs w:val="28"/>
              </w:rPr>
              <w:t xml:space="preserve">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32" w:rsidRPr="00CF49EB" w:rsidRDefault="00516B32" w:rsidP="00665C0E">
            <w:pPr>
              <w:shd w:val="clear" w:color="auto" w:fill="FFFFFF"/>
              <w:spacing w:after="135"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CF49EB">
              <w:rPr>
                <w:rFonts w:eastAsia="Calibri"/>
                <w:bCs w:val="0"/>
                <w:iCs w:val="0"/>
                <w:szCs w:val="28"/>
                <w:lang w:eastAsia="en-US"/>
              </w:rPr>
              <w:t>Кажд</w:t>
            </w:r>
            <w:r w:rsidR="00807651">
              <w:rPr>
                <w:rFonts w:eastAsia="Calibri"/>
                <w:bCs w:val="0"/>
                <w:iCs w:val="0"/>
                <w:szCs w:val="28"/>
                <w:lang w:eastAsia="en-US"/>
              </w:rPr>
              <w:t>ому</w:t>
            </w:r>
            <w:r w:rsidRPr="00CF49EB"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 из участников команды</w:t>
            </w:r>
            <w:r w:rsidR="00665C0E"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 (друг за другом)</w:t>
            </w:r>
            <w:r w:rsidRPr="00CF49EB"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 </w:t>
            </w:r>
            <w:r w:rsidR="006959EF">
              <w:rPr>
                <w:rFonts w:eastAsia="Calibri"/>
                <w:bCs w:val="0"/>
                <w:iCs w:val="0"/>
                <w:szCs w:val="28"/>
                <w:lang w:eastAsia="en-US"/>
              </w:rPr>
              <w:t>необходимо пройти пространство</w:t>
            </w:r>
            <w:r w:rsidRPr="00CF49EB"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 </w:t>
            </w:r>
            <w:r w:rsidR="00807651"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заполненное </w:t>
            </w:r>
            <w:r w:rsidRPr="00CF49EB">
              <w:rPr>
                <w:rFonts w:eastAsia="Calibri"/>
                <w:bCs w:val="0"/>
                <w:iCs w:val="0"/>
                <w:szCs w:val="28"/>
                <w:lang w:eastAsia="en-US"/>
              </w:rPr>
              <w:t xml:space="preserve">«паутиной» </w:t>
            </w:r>
            <w:r w:rsidR="00807651">
              <w:rPr>
                <w:rFonts w:eastAsia="Calibri"/>
                <w:bCs w:val="0"/>
                <w:iCs w:val="0"/>
                <w:szCs w:val="28"/>
                <w:lang w:eastAsia="en-US"/>
              </w:rPr>
              <w:t>последовательно переступая через ячейки.</w:t>
            </w:r>
          </w:p>
        </w:tc>
      </w:tr>
      <w:tr w:rsidR="00516B32" w:rsidRPr="00CF49EB" w:rsidTr="000B0DA8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32" w:rsidRPr="00CF49EB" w:rsidRDefault="00F72925" w:rsidP="00D360BE">
            <w:pPr>
              <w:rPr>
                <w:bCs w:val="0"/>
                <w:iCs w:val="0"/>
                <w:szCs w:val="28"/>
              </w:rPr>
            </w:pPr>
            <w:r>
              <w:rPr>
                <w:bCs w:val="0"/>
                <w:iCs w:val="0"/>
                <w:szCs w:val="28"/>
              </w:rPr>
              <w:t>Этап «Лабиринт»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B32" w:rsidRPr="00CF49EB" w:rsidRDefault="00E1000A" w:rsidP="000B0DA8">
            <w:pPr>
              <w:spacing w:after="200" w:line="276" w:lineRule="auto"/>
              <w:contextualSpacing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>
              <w:rPr>
                <w:rFonts w:eastAsia="Calibri"/>
                <w:bCs w:val="0"/>
                <w:iCs w:val="0"/>
                <w:szCs w:val="28"/>
                <w:lang w:eastAsia="en-US"/>
              </w:rPr>
              <w:t>Каждый участник команды проходит свой вариант карты-схемы</w:t>
            </w:r>
          </w:p>
        </w:tc>
      </w:tr>
    </w:tbl>
    <w:p w:rsidR="00C35E49" w:rsidRPr="00CF49EB" w:rsidRDefault="00C35E49" w:rsidP="00C35E49">
      <w:pPr>
        <w:rPr>
          <w:b/>
          <w:bCs w:val="0"/>
          <w:iCs w:val="0"/>
          <w:szCs w:val="28"/>
        </w:rPr>
      </w:pPr>
    </w:p>
    <w:p w:rsidR="00C35E49" w:rsidRPr="00CF49EB" w:rsidRDefault="00205760" w:rsidP="00C35E49">
      <w:pPr>
        <w:jc w:val="both"/>
        <w:rPr>
          <w:b/>
          <w:bCs w:val="0"/>
          <w:iCs w:val="0"/>
          <w:szCs w:val="28"/>
        </w:rPr>
      </w:pPr>
      <w:r>
        <w:rPr>
          <w:b/>
          <w:bCs w:val="0"/>
          <w:iCs w:val="0"/>
          <w:szCs w:val="28"/>
        </w:rPr>
        <w:t>2</w:t>
      </w:r>
      <w:r w:rsidR="00C35E49" w:rsidRPr="00CF49EB">
        <w:rPr>
          <w:b/>
          <w:bCs w:val="0"/>
          <w:iCs w:val="0"/>
          <w:szCs w:val="28"/>
        </w:rPr>
        <w:t xml:space="preserve">. </w:t>
      </w:r>
      <w:r w:rsidR="00C35E49" w:rsidRPr="00CF49EB">
        <w:rPr>
          <w:rFonts w:eastAsia="Calibri"/>
          <w:b/>
          <w:bCs w:val="0"/>
          <w:iCs w:val="0"/>
          <w:szCs w:val="28"/>
          <w:lang w:eastAsia="en-US"/>
        </w:rPr>
        <w:t>Конкурс  «Знатоки - краеведы»</w:t>
      </w:r>
      <w:r w:rsidR="00C35E49" w:rsidRPr="00CF49EB">
        <w:rPr>
          <w:b/>
          <w:bCs w:val="0"/>
          <w:iCs w:val="0"/>
          <w:szCs w:val="28"/>
        </w:rPr>
        <w:t>, посвященный памятным местам и известным личностям города Ростова-на-Дону и  Ростовской области (участие обязательно).</w:t>
      </w:r>
    </w:p>
    <w:p w:rsidR="00C35E49" w:rsidRPr="00CF49EB" w:rsidRDefault="00C35E49" w:rsidP="00C35E49">
      <w:pPr>
        <w:ind w:firstLine="567"/>
        <w:jc w:val="both"/>
        <w:rPr>
          <w:bCs w:val="0"/>
          <w:iCs w:val="0"/>
          <w:szCs w:val="28"/>
        </w:rPr>
      </w:pPr>
      <w:r w:rsidRPr="00E220B0">
        <w:rPr>
          <w:bCs w:val="0"/>
          <w:iCs w:val="0"/>
          <w:szCs w:val="28"/>
        </w:rPr>
        <w:t>Конкурс краеведов проводится очно</w:t>
      </w:r>
      <w:r w:rsidRPr="00CF49EB">
        <w:rPr>
          <w:bCs w:val="0"/>
          <w:iCs w:val="0"/>
          <w:szCs w:val="28"/>
        </w:rPr>
        <w:t xml:space="preserve">, на конкурсной поляне слета, в письменной форме (ручку или карандаш команда приносит с собой), в каждой возрастной группе отдельно. 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 xml:space="preserve">В конкурсе участвуют  </w:t>
      </w:r>
      <w:r w:rsidRPr="00CF49EB">
        <w:rPr>
          <w:b/>
          <w:bCs w:val="0"/>
          <w:iCs w:val="0"/>
          <w:szCs w:val="28"/>
        </w:rPr>
        <w:t>3 человека</w:t>
      </w:r>
      <w:r w:rsidRPr="00CF49EB">
        <w:rPr>
          <w:bCs w:val="0"/>
          <w:iCs w:val="0"/>
          <w:szCs w:val="28"/>
        </w:rPr>
        <w:t xml:space="preserve"> от каждой команды.  Время работы на поляне – до </w:t>
      </w:r>
      <w:r w:rsidRPr="00CF49EB">
        <w:rPr>
          <w:b/>
          <w:bCs w:val="0"/>
          <w:iCs w:val="0"/>
          <w:szCs w:val="28"/>
        </w:rPr>
        <w:t>10 минут</w:t>
      </w:r>
      <w:r w:rsidRPr="00CF49EB">
        <w:rPr>
          <w:bCs w:val="0"/>
          <w:iCs w:val="0"/>
          <w:szCs w:val="28"/>
        </w:rPr>
        <w:t>.</w:t>
      </w:r>
    </w:p>
    <w:p w:rsidR="00C35E49" w:rsidRPr="00CF49EB" w:rsidRDefault="00C35E49" w:rsidP="00C35E49">
      <w:pPr>
        <w:ind w:firstLine="567"/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 xml:space="preserve">Использование электронных устройств, бумажных носителей и гаджетов для поиска ответов </w:t>
      </w:r>
      <w:r w:rsidRPr="00E220B0">
        <w:rPr>
          <w:b/>
          <w:bCs w:val="0"/>
          <w:iCs w:val="0"/>
          <w:szCs w:val="28"/>
        </w:rPr>
        <w:t>категорически запрещено!</w:t>
      </w:r>
      <w:r w:rsidRPr="00E220B0">
        <w:rPr>
          <w:bCs w:val="0"/>
          <w:iCs w:val="0"/>
          <w:szCs w:val="28"/>
        </w:rPr>
        <w:t xml:space="preserve"> </w:t>
      </w:r>
      <w:r w:rsidRPr="00CF49EB">
        <w:rPr>
          <w:bCs w:val="0"/>
          <w:iCs w:val="0"/>
          <w:szCs w:val="28"/>
        </w:rPr>
        <w:t>Команда получает карточку с вопросами и вариантами ответов, один из которых - правильный. Оценка результатов: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-  правильный ответ – 1 балл;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- неправильный ответ – 0  баллов.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Результат определяется по сумме баллов. При равном количестве баллов побеждает команда, затратившая меньше времени на выполнение задания.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</w:p>
    <w:p w:rsidR="00C35E49" w:rsidRPr="00CF49EB" w:rsidRDefault="00C35E49" w:rsidP="00C35E49">
      <w:pPr>
        <w:tabs>
          <w:tab w:val="left" w:pos="0"/>
        </w:tabs>
        <w:jc w:val="both"/>
        <w:rPr>
          <w:b/>
          <w:iCs w:val="0"/>
          <w:szCs w:val="28"/>
          <w:u w:val="single"/>
        </w:rPr>
      </w:pPr>
      <w:r w:rsidRPr="00CF49EB">
        <w:rPr>
          <w:b/>
          <w:iCs w:val="0"/>
          <w:szCs w:val="28"/>
        </w:rPr>
        <w:t xml:space="preserve"> </w:t>
      </w:r>
      <w:r w:rsidR="00205760">
        <w:rPr>
          <w:b/>
          <w:iCs w:val="0"/>
          <w:szCs w:val="28"/>
        </w:rPr>
        <w:t>3</w:t>
      </w:r>
      <w:r w:rsidRPr="00CF49EB">
        <w:rPr>
          <w:b/>
          <w:iCs w:val="0"/>
          <w:szCs w:val="28"/>
        </w:rPr>
        <w:t>.  Конкурс «Визитка команды» (участие обязательно).</w:t>
      </w:r>
    </w:p>
    <w:p w:rsidR="00C35E49" w:rsidRPr="00CF49EB" w:rsidRDefault="00C35E49" w:rsidP="00C35E49">
      <w:pPr>
        <w:ind w:firstLine="567"/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Конкурс проводится на поляне слета, порядок выступлений зависит от графика прохождения командами спортивных этапов.</w:t>
      </w:r>
    </w:p>
    <w:p w:rsidR="00C35E49" w:rsidRPr="00CF49EB" w:rsidRDefault="00C35E49" w:rsidP="00C35E49">
      <w:pPr>
        <w:ind w:firstLine="567"/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На выступление каждой команды выделяется не более 10 минут. В представлении участвует вся команда. Приветствуется  участие  руководителя  команды.</w:t>
      </w:r>
    </w:p>
    <w:p w:rsidR="00C35E49" w:rsidRPr="00CF49EB" w:rsidRDefault="00C35E49" w:rsidP="00C35E49">
      <w:pPr>
        <w:ind w:firstLine="567"/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 xml:space="preserve">Критерии оценки конкурса: 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lastRenderedPageBreak/>
        <w:t xml:space="preserve">1. Содержание выступления (представление участников команды, рассказ о детском объединении и планах на будущее, пропаганда туризма и здорового образа жизни, и т.д.) -  до 10 баллов; 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2. Количество участников, принимающих непосредственное участие в конкурсе - до 6 баллов,  (за участие тренера или представителя команды – дополнительно до 3 баллов);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3. Внешний вид команды (наличие единой формы, костюмов, эмблемы и т.п.) - до 5 баллов;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4. Музыкальное сопровождение выступления (наличие «</w:t>
      </w:r>
      <w:proofErr w:type="spellStart"/>
      <w:r w:rsidRPr="00CF49EB">
        <w:rPr>
          <w:bCs w:val="0"/>
          <w:iCs w:val="0"/>
          <w:szCs w:val="28"/>
        </w:rPr>
        <w:t>минусовки</w:t>
      </w:r>
      <w:proofErr w:type="spellEnd"/>
      <w:r w:rsidRPr="00CF49EB">
        <w:rPr>
          <w:bCs w:val="0"/>
          <w:iCs w:val="0"/>
          <w:szCs w:val="28"/>
        </w:rPr>
        <w:t xml:space="preserve">» на компьютерном диске или </w:t>
      </w:r>
      <w:proofErr w:type="spellStart"/>
      <w:r w:rsidRPr="00CF49EB">
        <w:rPr>
          <w:bCs w:val="0"/>
          <w:iCs w:val="0"/>
          <w:szCs w:val="28"/>
        </w:rPr>
        <w:t>флешке</w:t>
      </w:r>
      <w:proofErr w:type="spellEnd"/>
      <w:r w:rsidRPr="00CF49EB">
        <w:rPr>
          <w:bCs w:val="0"/>
          <w:iCs w:val="0"/>
          <w:szCs w:val="28"/>
        </w:rPr>
        <w:t>, инструментального сопровождения) - до 5 баллов;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5. Оригинальность выступления (песни, стихи, театрализация, юмор и т.д.) -  до 5 баллов;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6. Техника и мастерство исполнения (как исполняют, наизусть или по «бумажкам», «сбиваются» или нет и т.д.) - до 10 баллов;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7. Использование материалов собственного сочинения (авторская песня, стихи и т.д.) - до 10 баллов;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8. Использование в выступлении спортивного, туристского снаряжения или иного инвентаря, и т.п. - до 5 баллов.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</w:p>
    <w:p w:rsidR="00C35E49" w:rsidRPr="00CF49EB" w:rsidRDefault="00251428" w:rsidP="00251428">
      <w:pPr>
        <w:spacing w:after="200" w:line="276" w:lineRule="auto"/>
        <w:contextualSpacing/>
        <w:jc w:val="both"/>
        <w:rPr>
          <w:b/>
          <w:iCs w:val="0"/>
          <w:szCs w:val="28"/>
        </w:rPr>
      </w:pPr>
      <w:r>
        <w:rPr>
          <w:b/>
          <w:iCs w:val="0"/>
          <w:szCs w:val="28"/>
        </w:rPr>
        <w:t xml:space="preserve"> </w:t>
      </w:r>
      <w:bookmarkStart w:id="0" w:name="_GoBack"/>
      <w:bookmarkEnd w:id="0"/>
      <w:r>
        <w:rPr>
          <w:b/>
          <w:iCs w:val="0"/>
          <w:szCs w:val="28"/>
        </w:rPr>
        <w:t xml:space="preserve">4. </w:t>
      </w:r>
      <w:r w:rsidR="00C35E49" w:rsidRPr="00CF49EB">
        <w:rPr>
          <w:b/>
          <w:iCs w:val="0"/>
          <w:szCs w:val="28"/>
        </w:rPr>
        <w:t>Конкурс фотографий «Наш Слет» (участие обязательно)</w:t>
      </w:r>
    </w:p>
    <w:p w:rsidR="00C35E49" w:rsidRPr="00CF49EB" w:rsidRDefault="00C35E49" w:rsidP="00C35E49">
      <w:pPr>
        <w:ind w:firstLine="567"/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 xml:space="preserve">Для участия в конкурсе принимаются  горизонтальные фотографии, сделанные в первый день Слета, отображающие </w:t>
      </w:r>
      <w:r w:rsidRPr="00CF49EB">
        <w:rPr>
          <w:bCs w:val="0"/>
          <w:iCs w:val="0"/>
          <w:szCs w:val="28"/>
          <w:u w:val="single"/>
        </w:rPr>
        <w:t>участие команды в состязаниях первого дня Слета,</w:t>
      </w:r>
      <w:r w:rsidRPr="00CF49EB">
        <w:rPr>
          <w:bCs w:val="0"/>
          <w:iCs w:val="0"/>
          <w:szCs w:val="28"/>
        </w:rPr>
        <w:t xml:space="preserve"> по </w:t>
      </w:r>
      <w:r w:rsidRPr="00CF49EB">
        <w:rPr>
          <w:bCs w:val="0"/>
          <w:iCs w:val="0"/>
          <w:szCs w:val="28"/>
          <w:u w:val="single"/>
        </w:rPr>
        <w:t>3 фото от каждой команды</w:t>
      </w:r>
      <w:r w:rsidRPr="00CF49EB">
        <w:rPr>
          <w:bCs w:val="0"/>
          <w:iCs w:val="0"/>
          <w:szCs w:val="28"/>
        </w:rPr>
        <w:t>.</w:t>
      </w:r>
      <w:r w:rsidRPr="00CF49EB">
        <w:rPr>
          <w:b/>
          <w:bCs w:val="0"/>
          <w:iCs w:val="0"/>
          <w:szCs w:val="28"/>
        </w:rPr>
        <w:t xml:space="preserve"> </w:t>
      </w:r>
      <w:r w:rsidRPr="00CF49EB">
        <w:rPr>
          <w:bCs w:val="0"/>
          <w:iCs w:val="0"/>
          <w:szCs w:val="28"/>
        </w:rPr>
        <w:t>Фотографии будут оцениваться по следующим критериям: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- содержание, сюжет (до 10 баллов);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- качество и  художественный уровень (до 10 баллов);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- оригинальность (до 5 баллов);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- соответствие требованиям настоящих Условий (до 5 баллов).</w:t>
      </w:r>
    </w:p>
    <w:p w:rsidR="00C35E49" w:rsidRPr="00CF49EB" w:rsidRDefault="00C35E49" w:rsidP="00C35E49">
      <w:pPr>
        <w:ind w:firstLine="567"/>
        <w:jc w:val="both"/>
        <w:rPr>
          <w:bCs w:val="0"/>
          <w:iCs w:val="0"/>
          <w:szCs w:val="28"/>
        </w:rPr>
      </w:pPr>
      <w:r w:rsidRPr="00E220B0">
        <w:rPr>
          <w:b/>
          <w:bCs w:val="0"/>
          <w:iCs w:val="0"/>
          <w:szCs w:val="28"/>
        </w:rPr>
        <w:t>Отобранные на конкурс фотографии должны быть высланы в электронном виде до начала состязаний второго дня Слета</w:t>
      </w:r>
      <w:r w:rsidRPr="00CF49EB">
        <w:rPr>
          <w:bCs w:val="0"/>
          <w:iCs w:val="0"/>
          <w:szCs w:val="28"/>
        </w:rPr>
        <w:t xml:space="preserve"> на </w:t>
      </w:r>
      <w:r w:rsidRPr="00CF49EB">
        <w:rPr>
          <w:bCs w:val="0"/>
          <w:iCs w:val="0"/>
          <w:szCs w:val="28"/>
          <w:lang w:val="en-US"/>
        </w:rPr>
        <w:t>e</w:t>
      </w:r>
      <w:r w:rsidRPr="00CF49EB">
        <w:rPr>
          <w:bCs w:val="0"/>
          <w:iCs w:val="0"/>
          <w:szCs w:val="28"/>
        </w:rPr>
        <w:t>-</w:t>
      </w:r>
      <w:r w:rsidRPr="00CF49EB">
        <w:rPr>
          <w:bCs w:val="0"/>
          <w:iCs w:val="0"/>
          <w:szCs w:val="28"/>
          <w:lang w:val="en-US"/>
        </w:rPr>
        <w:t>mail</w:t>
      </w:r>
      <w:r w:rsidRPr="00CF49EB">
        <w:rPr>
          <w:iCs w:val="0"/>
          <w:szCs w:val="28"/>
        </w:rPr>
        <w:t xml:space="preserve">: </w:t>
      </w:r>
      <w:hyperlink r:id="rId6" w:history="1">
        <w:r w:rsidRPr="00CF49EB">
          <w:rPr>
            <w:iCs w:val="0"/>
            <w:color w:val="0000FF"/>
            <w:szCs w:val="28"/>
            <w:u w:val="single"/>
            <w:lang w:val="en-US"/>
          </w:rPr>
          <w:t>keo</w:t>
        </w:r>
        <w:r w:rsidRPr="00CF49EB">
          <w:rPr>
            <w:iCs w:val="0"/>
            <w:color w:val="0000FF"/>
            <w:szCs w:val="28"/>
            <w:u w:val="single"/>
          </w:rPr>
          <w:t>-</w:t>
        </w:r>
        <w:r w:rsidRPr="00CF49EB">
          <w:rPr>
            <w:iCs w:val="0"/>
            <w:color w:val="0000FF"/>
            <w:szCs w:val="28"/>
            <w:u w:val="single"/>
            <w:lang w:val="en-US"/>
          </w:rPr>
          <w:t>sdtur</w:t>
        </w:r>
        <w:r w:rsidRPr="00CF49EB">
          <w:rPr>
            <w:iCs w:val="0"/>
            <w:color w:val="0000FF"/>
            <w:szCs w:val="28"/>
            <w:u w:val="single"/>
          </w:rPr>
          <w:t>@</w:t>
        </w:r>
        <w:r w:rsidRPr="00CF49EB">
          <w:rPr>
            <w:iCs w:val="0"/>
            <w:color w:val="0000FF"/>
            <w:szCs w:val="28"/>
            <w:u w:val="single"/>
            <w:lang w:val="en-US"/>
          </w:rPr>
          <w:t>mail</w:t>
        </w:r>
        <w:r w:rsidRPr="00CF49EB">
          <w:rPr>
            <w:iCs w:val="0"/>
            <w:color w:val="0000FF"/>
            <w:szCs w:val="28"/>
            <w:u w:val="single"/>
          </w:rPr>
          <w:t>.</w:t>
        </w:r>
        <w:proofErr w:type="spellStart"/>
        <w:r w:rsidRPr="00CF49EB">
          <w:rPr>
            <w:iCs w:val="0"/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CF49EB">
        <w:rPr>
          <w:iCs w:val="0"/>
          <w:szCs w:val="28"/>
        </w:rPr>
        <w:t>. В названии файлов – название команды и возрастная группа.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</w:p>
    <w:p w:rsidR="00C35E49" w:rsidRPr="00CF49EB" w:rsidRDefault="00C35E49" w:rsidP="00C35E49">
      <w:pPr>
        <w:numPr>
          <w:ilvl w:val="0"/>
          <w:numId w:val="2"/>
        </w:numPr>
        <w:spacing w:after="200" w:line="276" w:lineRule="auto"/>
        <w:ind w:hanging="644"/>
        <w:contextualSpacing/>
        <w:jc w:val="both"/>
        <w:outlineLvl w:val="0"/>
        <w:rPr>
          <w:b/>
          <w:iCs w:val="0"/>
          <w:szCs w:val="28"/>
        </w:rPr>
      </w:pPr>
      <w:r w:rsidRPr="00CF49EB">
        <w:rPr>
          <w:b/>
          <w:iCs w:val="0"/>
          <w:szCs w:val="28"/>
        </w:rPr>
        <w:t xml:space="preserve"> «Туристско-бытовые навыки» (участие обязательно).</w:t>
      </w:r>
    </w:p>
    <w:p w:rsidR="00C35E49" w:rsidRPr="00CF49EB" w:rsidRDefault="00C35E49" w:rsidP="00C35E49">
      <w:pPr>
        <w:ind w:firstLine="567"/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 xml:space="preserve">Туристский быт (порядок в месте расположения команды, поведение участников) оценивается в течение двух дней Слета. Фиксация нарушения тут же доводится до сведения капитана (руководителя) команды, о чем он расписывается в протоколе. </w:t>
      </w:r>
    </w:p>
    <w:p w:rsidR="00C35E49" w:rsidRPr="00CF49EB" w:rsidRDefault="00C35E49" w:rsidP="00C35E49">
      <w:pPr>
        <w:ind w:firstLine="567"/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Штрафы: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 xml:space="preserve">- остатки пищи, мусор на территории и вокруг места размещения команды –  5 баллов; 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- порча, уничтожение зеленых насаждений - 10 баллов;</w:t>
      </w:r>
    </w:p>
    <w:p w:rsidR="00C35E49" w:rsidRPr="00CF49EB" w:rsidRDefault="00C35E49" w:rsidP="00C35E49">
      <w:pPr>
        <w:jc w:val="both"/>
        <w:rPr>
          <w:bCs w:val="0"/>
          <w:iCs w:val="0"/>
          <w:szCs w:val="28"/>
        </w:rPr>
      </w:pPr>
      <w:proofErr w:type="gramStart"/>
      <w:r w:rsidRPr="00CF49EB">
        <w:rPr>
          <w:bCs w:val="0"/>
          <w:iCs w:val="0"/>
          <w:szCs w:val="28"/>
        </w:rPr>
        <w:lastRenderedPageBreak/>
        <w:t>- курение, нецензурные выражения, грубость по отношению к участникам, судьям – единожды – штраф 10 баллов, повторно – снятие участника (участников) с соревнований.</w:t>
      </w:r>
      <w:proofErr w:type="gramEnd"/>
    </w:p>
    <w:p w:rsidR="00C35E49" w:rsidRPr="00CF49EB" w:rsidRDefault="00C35E49" w:rsidP="00C35E49">
      <w:pPr>
        <w:rPr>
          <w:bCs w:val="0"/>
          <w:iCs w:val="0"/>
          <w:szCs w:val="28"/>
        </w:rPr>
      </w:pPr>
      <w:r w:rsidRPr="00CF49EB">
        <w:rPr>
          <w:bCs w:val="0"/>
          <w:iCs w:val="0"/>
          <w:szCs w:val="28"/>
        </w:rPr>
        <w:t>Побеждают команды с наименьшим количеством штрафных баллов.</w:t>
      </w:r>
    </w:p>
    <w:p w:rsidR="00C35E49" w:rsidRPr="00CF49EB" w:rsidRDefault="00C35E49" w:rsidP="00C35E49">
      <w:pPr>
        <w:rPr>
          <w:rFonts w:eastAsia="Calibri"/>
          <w:b/>
          <w:bCs w:val="0"/>
          <w:iCs w:val="0"/>
          <w:szCs w:val="28"/>
          <w:lang w:eastAsia="en-US"/>
        </w:rPr>
      </w:pPr>
    </w:p>
    <w:p w:rsidR="00C35E49" w:rsidRPr="00CF49EB" w:rsidRDefault="00C35E49" w:rsidP="00C35E49">
      <w:pPr>
        <w:tabs>
          <w:tab w:val="left" w:pos="180"/>
          <w:tab w:val="left" w:pos="2786"/>
        </w:tabs>
        <w:spacing w:before="100" w:beforeAutospacing="1" w:after="200" w:line="276" w:lineRule="auto"/>
        <w:contextualSpacing/>
        <w:mirrorIndents/>
        <w:jc w:val="both"/>
        <w:rPr>
          <w:rFonts w:eastAsia="Calibri"/>
          <w:b/>
          <w:bCs w:val="0"/>
          <w:iCs w:val="0"/>
          <w:szCs w:val="28"/>
          <w:lang w:eastAsia="en-US"/>
        </w:rPr>
      </w:pPr>
      <w:r w:rsidRPr="00CF49EB">
        <w:rPr>
          <w:rFonts w:eastAsia="Calibri"/>
          <w:b/>
          <w:bCs w:val="0"/>
          <w:iCs w:val="0"/>
          <w:szCs w:val="28"/>
          <w:lang w:eastAsia="en-US"/>
        </w:rPr>
        <w:t>Перечисленные виды являются обязательными для прохождения каждой команды.</w:t>
      </w:r>
    </w:p>
    <w:p w:rsidR="00C733FE" w:rsidRDefault="00C733FE"/>
    <w:sectPr w:rsidR="00C7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08D1"/>
    <w:multiLevelType w:val="hybridMultilevel"/>
    <w:tmpl w:val="6472C764"/>
    <w:lvl w:ilvl="0" w:tplc="0419000F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BD6C85"/>
    <w:multiLevelType w:val="hybridMultilevel"/>
    <w:tmpl w:val="BD08798C"/>
    <w:lvl w:ilvl="0" w:tplc="6276AF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37"/>
    <w:rsid w:val="000702B7"/>
    <w:rsid w:val="000B0DA8"/>
    <w:rsid w:val="0020238C"/>
    <w:rsid w:val="00205760"/>
    <w:rsid w:val="00251428"/>
    <w:rsid w:val="002573D0"/>
    <w:rsid w:val="00280937"/>
    <w:rsid w:val="0037790B"/>
    <w:rsid w:val="00435026"/>
    <w:rsid w:val="00516B32"/>
    <w:rsid w:val="00551A0C"/>
    <w:rsid w:val="00665C0E"/>
    <w:rsid w:val="006959EF"/>
    <w:rsid w:val="006A22B2"/>
    <w:rsid w:val="007A6836"/>
    <w:rsid w:val="00807651"/>
    <w:rsid w:val="008C6883"/>
    <w:rsid w:val="00917F73"/>
    <w:rsid w:val="009F1EC5"/>
    <w:rsid w:val="00AE32A2"/>
    <w:rsid w:val="00C35E49"/>
    <w:rsid w:val="00C733FE"/>
    <w:rsid w:val="00D74F64"/>
    <w:rsid w:val="00E1000A"/>
    <w:rsid w:val="00ED1DA5"/>
    <w:rsid w:val="00F34769"/>
    <w:rsid w:val="00F4685C"/>
    <w:rsid w:val="00F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49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E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49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E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o-sdt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851</Words>
  <Characters>4854</Characters>
  <Application>Microsoft Office Word</Application>
  <DocSecurity>0</DocSecurity>
  <Lines>40</Lines>
  <Paragraphs>11</Paragraphs>
  <ScaleCrop>false</ScaleCrop>
  <Company>Microsoft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Олеговна</dc:creator>
  <cp:keywords/>
  <dc:description/>
  <cp:lastModifiedBy>Ксения Олеговна</cp:lastModifiedBy>
  <cp:revision>29</cp:revision>
  <cp:lastPrinted>2023-05-05T10:09:00Z</cp:lastPrinted>
  <dcterms:created xsi:type="dcterms:W3CDTF">2023-05-05T10:04:00Z</dcterms:created>
  <dcterms:modified xsi:type="dcterms:W3CDTF">2023-05-05T10:58:00Z</dcterms:modified>
</cp:coreProperties>
</file>